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464A2">
      <w:pPr>
        <w:spacing w:line="360" w:lineRule="auto"/>
        <w:jc w:val="center"/>
        <w:rPr>
          <w:rFonts w:ascii="Times New Roman" w:hAnsi="Times New Roman" w:eastAsia="宋体" w:cs="Times New Roman"/>
          <w:sz w:val="28"/>
          <w:szCs w:val="28"/>
        </w:rPr>
      </w:pPr>
      <w:bookmarkStart w:id="0" w:name="_Hlk78375544"/>
      <w:r>
        <w:rPr>
          <w:rFonts w:hint="eastAsia" w:ascii="Times New Roman" w:hAnsi="Times New Roman" w:eastAsia="宋体" w:cs="Times New Roman"/>
          <w:sz w:val="28"/>
          <w:szCs w:val="28"/>
        </w:rPr>
        <w:t>中国石油化工股份有限公司齐鲁分公司</w:t>
      </w:r>
      <w:r>
        <w:rPr>
          <w:rFonts w:ascii="Times New Roman" w:hAnsi="Times New Roman" w:eastAsia="宋体" w:cs="Times New Roman"/>
          <w:sz w:val="28"/>
          <w:szCs w:val="28"/>
        </w:rPr>
        <w:t>氯碱厂一次盐水精制系统优化改造项目</w:t>
      </w:r>
      <w:bookmarkEnd w:id="0"/>
      <w:r>
        <w:rPr>
          <w:rFonts w:ascii="Times New Roman" w:hAnsi="Times New Roman" w:eastAsia="宋体" w:cs="Times New Roman"/>
          <w:sz w:val="28"/>
          <w:szCs w:val="28"/>
        </w:rPr>
        <w:t>环境影响报告书全本公示</w:t>
      </w:r>
    </w:p>
    <w:p w14:paraId="4870C760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</w:p>
    <w:p w14:paraId="0DA48718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（一）报告书信息公示说明</w:t>
      </w:r>
    </w:p>
    <w:p w14:paraId="462208E0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根据“建设项目环境影响评价政府信息公开指南（试行）”中要求，建设单位在向环境保护主管部门提交建设项目环境影响报告书、表前，应依法主动公开建设项目环境影响报告书、表全本信息，现中国石油化工股份有限公司齐鲁分公司特向公众公开“中国石油化工股份有限公司齐鲁分公司</w:t>
      </w:r>
      <w:r>
        <w:rPr>
          <w:rFonts w:ascii="Times New Roman" w:hAnsi="Times New Roman" w:eastAsia="宋体" w:cs="Times New Roman"/>
          <w:sz w:val="24"/>
          <w:szCs w:val="24"/>
        </w:rPr>
        <w:t>氯碱厂一次盐水精制系统优化改造项目</w:t>
      </w:r>
      <w:bookmarkStart w:id="1" w:name="_GoBack"/>
      <w:bookmarkEnd w:id="1"/>
      <w:r>
        <w:rPr>
          <w:rFonts w:ascii="Times New Roman" w:hAnsi="Times New Roman" w:eastAsia="宋体" w:cs="Times New Roman"/>
          <w:sz w:val="24"/>
          <w:szCs w:val="24"/>
        </w:rPr>
        <w:t>项目环境影响报告书”全本信息。</w:t>
      </w:r>
    </w:p>
    <w:p w14:paraId="2E9C06DC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本项目环境影响报告书全本的网络链接为：</w:t>
      </w:r>
    </w:p>
    <w:p w14:paraId="42C8599A">
      <w:pPr>
        <w:spacing w:line="360" w:lineRule="auto"/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链接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: https://pan.baidu.com/s/15FpATWErCPU_rfCRn4lWsg 提取码: vnn7 </w:t>
      </w:r>
    </w:p>
    <w:p w14:paraId="6A7C5732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本项目公众参与说明链接：</w:t>
      </w:r>
    </w:p>
    <w:p w14:paraId="401625DF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链接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https://pan.baidu.com/s/1XKaPUL2OLoKfoS1hDTtQeA 提取码: 5613</w:t>
      </w:r>
      <w:r>
        <w:rPr>
          <w:rFonts w:hint="eastAsia" w:ascii="Times New Roman" w:hAnsi="Times New Roman" w:eastAsia="宋体" w:cs="Times New Roman"/>
          <w:sz w:val="24"/>
          <w:szCs w:val="24"/>
        </w:rPr>
        <w:t>（二）公众提出意见的主要方式</w:t>
      </w:r>
    </w:p>
    <w:p w14:paraId="1E4F834D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公众可通过电话、传真、信函、电子邮件等方式与项目单位或环评单位进行联系。公众若要查询该项目环境影响报告书征求意见稿纸质版，或者需要进一步了解该项目有关情况，请前往中国石油化工股份有限公司齐鲁分公司查阅，或与建设单位、环境影响报告书编制单位联系。</w:t>
      </w:r>
    </w:p>
    <w:p w14:paraId="4BFEF057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（三）项目建设单位名称和联系方式</w:t>
      </w:r>
    </w:p>
    <w:p w14:paraId="418A14D1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建设单位：中国石油化工股份有限公司齐鲁分公司</w:t>
      </w:r>
    </w:p>
    <w:p w14:paraId="694D631A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联</w:t>
      </w:r>
      <w:r>
        <w:rPr>
          <w:rFonts w:ascii="Times New Roman" w:hAnsi="Times New Roman" w:eastAsia="宋体" w:cs="Times New Roman"/>
          <w:sz w:val="24"/>
          <w:szCs w:val="24"/>
        </w:rPr>
        <w:t xml:space="preserve"> 系 人：李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工</w:t>
      </w:r>
    </w:p>
    <w:p w14:paraId="58DFB9BB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电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话：0533-7588493</w:t>
      </w:r>
    </w:p>
    <w:p w14:paraId="37C67BFA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邮箱：lixiaoping.qlsh@sinopec.com</w:t>
      </w:r>
    </w:p>
    <w:p w14:paraId="548EF3F8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地址：山东省淄博市临淄区桓公路15号</w:t>
      </w:r>
    </w:p>
    <w:p w14:paraId="44832C61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（四）承担评价工作的环境影响评价机构的名称和联系方式</w:t>
      </w:r>
    </w:p>
    <w:p w14:paraId="69DEDEC7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环评单位：南京科泓环保技术有限责任公司</w:t>
      </w:r>
    </w:p>
    <w:p w14:paraId="200759F5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联系人：孙工</w:t>
      </w:r>
    </w:p>
    <w:p w14:paraId="5512DC7A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联系电话：</w:t>
      </w:r>
      <w:r>
        <w:rPr>
          <w:rFonts w:ascii="Times New Roman" w:hAnsi="Times New Roman" w:eastAsia="宋体" w:cs="Times New Roman"/>
          <w:sz w:val="24"/>
          <w:szCs w:val="24"/>
        </w:rPr>
        <w:t>025-85280708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9F"/>
    <w:rsid w:val="000370F4"/>
    <w:rsid w:val="000D425E"/>
    <w:rsid w:val="000D5D9A"/>
    <w:rsid w:val="00206E9C"/>
    <w:rsid w:val="00240ED2"/>
    <w:rsid w:val="002B7BBD"/>
    <w:rsid w:val="00310FB1"/>
    <w:rsid w:val="0036206C"/>
    <w:rsid w:val="00483914"/>
    <w:rsid w:val="004A39CD"/>
    <w:rsid w:val="005879CB"/>
    <w:rsid w:val="008243D4"/>
    <w:rsid w:val="00830327"/>
    <w:rsid w:val="0092337D"/>
    <w:rsid w:val="00936A14"/>
    <w:rsid w:val="00994FFE"/>
    <w:rsid w:val="009B0E7E"/>
    <w:rsid w:val="009B25F7"/>
    <w:rsid w:val="009E3B6B"/>
    <w:rsid w:val="00B007DD"/>
    <w:rsid w:val="00B11BB2"/>
    <w:rsid w:val="00B83315"/>
    <w:rsid w:val="00BE086C"/>
    <w:rsid w:val="00C365F6"/>
    <w:rsid w:val="00CE48FB"/>
    <w:rsid w:val="00D14BA2"/>
    <w:rsid w:val="00DA5FAF"/>
    <w:rsid w:val="00DD3EE4"/>
    <w:rsid w:val="00E57A9F"/>
    <w:rsid w:val="00EF2844"/>
    <w:rsid w:val="00EF5737"/>
    <w:rsid w:val="00FA0560"/>
    <w:rsid w:val="37A6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 w:line="360" w:lineRule="auto"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CE80524CA74BF4EAD2AA22BFE10232B" ma:contentTypeVersion="1" ma:contentTypeDescription="新建文档。" ma:contentTypeScope="" ma:versionID="e7786c989166f4f824386a90b01b432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085045-3832-4103-B595-174E5E79B755}"/>
</file>

<file path=customXml/itemProps2.xml><?xml version="1.0" encoding="utf-8"?>
<ds:datastoreItem xmlns:ds="http://schemas.openxmlformats.org/officeDocument/2006/customXml" ds:itemID="{D2D3FFF9-0549-44B2-B081-3E6A9AE62E22}"/>
</file>

<file path=customXml/itemProps3.xml><?xml version="1.0" encoding="utf-8"?>
<ds:datastoreItem xmlns:ds="http://schemas.openxmlformats.org/officeDocument/2006/customXml" ds:itemID="{C2FC942C-E186-4933-9B54-38460AD377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604</Characters>
  <Lines>5</Lines>
  <Paragraphs>1</Paragraphs>
  <TotalTime>41</TotalTime>
  <ScaleCrop>false</ScaleCrop>
  <LinksUpToDate>false</LinksUpToDate>
  <CharactersWithSpaces>708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常莹莹</dc:creator>
  <cp:lastModifiedBy>李小平</cp:lastModifiedBy>
  <cp:revision>10</cp:revision>
  <dcterms:created xsi:type="dcterms:W3CDTF">2021-08-02T08:12:00Z</dcterms:created>
  <dcterms:modified xsi:type="dcterms:W3CDTF">2025-06-26T06:43:07Z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147A28A77CC64F71A06500F8E52CDBA0_12</vt:lpwstr>
  </property>
  <property fmtid="{D5CDD505-2E9C-101B-9397-08002B2CF9AE}" pid="4" name="ContentTypeId">
    <vt:lpwstr>0x010100CCE80524CA74BF4EAD2AA22BFE10232B</vt:lpwstr>
  </property>
</Properties>
</file>