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97" w:rsidRDefault="00D54497" w:rsidP="00F5778B">
      <w:pPr>
        <w:spacing w:line="560" w:lineRule="exact"/>
        <w:ind w:firstLineChars="494" w:firstLine="1984"/>
        <w:rPr>
          <w:rFonts w:ascii="宋体" w:hAnsi="宋体" w:cs="宋体"/>
          <w:b/>
          <w:kern w:val="0"/>
          <w:sz w:val="40"/>
          <w:szCs w:val="40"/>
        </w:rPr>
      </w:pPr>
      <w:r>
        <w:rPr>
          <w:rFonts w:ascii="宋体" w:hAnsi="宋体" w:cs="宋体" w:hint="eastAsia"/>
          <w:b/>
          <w:kern w:val="0"/>
          <w:sz w:val="40"/>
          <w:szCs w:val="40"/>
        </w:rPr>
        <w:t>企业环境信息公开表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806"/>
        <w:gridCol w:w="425"/>
        <w:gridCol w:w="709"/>
        <w:gridCol w:w="314"/>
        <w:gridCol w:w="111"/>
        <w:gridCol w:w="709"/>
        <w:gridCol w:w="809"/>
        <w:gridCol w:w="42"/>
        <w:gridCol w:w="850"/>
        <w:gridCol w:w="241"/>
        <w:gridCol w:w="275"/>
        <w:gridCol w:w="1327"/>
        <w:gridCol w:w="1417"/>
      </w:tblGrid>
      <w:tr w:rsidR="00D54497" w:rsidRPr="00605BBD" w:rsidTr="00D63EC0">
        <w:trPr>
          <w:jc w:val="center"/>
        </w:trPr>
        <w:tc>
          <w:tcPr>
            <w:tcW w:w="1788" w:type="dxa"/>
            <w:vAlign w:val="center"/>
          </w:tcPr>
          <w:p w:rsidR="00D54497" w:rsidRPr="000304E2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291" w:type="dxa"/>
            <w:gridSpan w:val="11"/>
            <w:vAlign w:val="center"/>
          </w:tcPr>
          <w:p w:rsidR="00D54497" w:rsidRPr="000304E2" w:rsidRDefault="00E710E9" w:rsidP="00836EA2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中国石</w:t>
            </w:r>
            <w:r w:rsidR="00582BB9" w:rsidRPr="000304E2">
              <w:rPr>
                <w:rFonts w:ascii="宋体" w:hAnsi="宋体" w:hint="eastAsia"/>
                <w:szCs w:val="21"/>
              </w:rPr>
              <w:t>油化工股份有限公司齐鲁</w:t>
            </w:r>
            <w:r w:rsidRPr="000304E2">
              <w:rPr>
                <w:rFonts w:ascii="宋体" w:hAnsi="宋体" w:hint="eastAsia"/>
                <w:szCs w:val="21"/>
              </w:rPr>
              <w:t>分公司</w:t>
            </w:r>
            <w:r w:rsidR="00836EA2">
              <w:rPr>
                <w:rFonts w:ascii="宋体" w:hAnsi="宋体" w:hint="eastAsia"/>
                <w:szCs w:val="21"/>
              </w:rPr>
              <w:t>销售储运部</w:t>
            </w:r>
          </w:p>
        </w:tc>
        <w:tc>
          <w:tcPr>
            <w:tcW w:w="1327" w:type="dxa"/>
          </w:tcPr>
          <w:p w:rsidR="00D54497" w:rsidRPr="000304E2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组织机构</w:t>
            </w:r>
          </w:p>
          <w:p w:rsidR="00D54497" w:rsidRPr="000304E2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7" w:type="dxa"/>
            <w:vAlign w:val="center"/>
          </w:tcPr>
          <w:p w:rsidR="00D54497" w:rsidRPr="00B07A5D" w:rsidRDefault="00B07A5D" w:rsidP="00B07A5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7A5D">
              <w:rPr>
                <w:rFonts w:asciiTheme="minorEastAsia" w:eastAsiaTheme="minorEastAsia" w:hAnsiTheme="minorEastAsia"/>
                <w:color w:val="000000"/>
                <w:szCs w:val="21"/>
              </w:rPr>
              <w:t>91370305723267788H</w:t>
            </w:r>
          </w:p>
        </w:tc>
      </w:tr>
      <w:tr w:rsidR="00D54497" w:rsidRPr="00605BBD" w:rsidTr="00D63EC0">
        <w:trPr>
          <w:jc w:val="center"/>
        </w:trPr>
        <w:tc>
          <w:tcPr>
            <w:tcW w:w="1788" w:type="dxa"/>
          </w:tcPr>
          <w:p w:rsidR="00D54497" w:rsidRPr="000304E2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污染源管理级别</w:t>
            </w:r>
          </w:p>
        </w:tc>
        <w:tc>
          <w:tcPr>
            <w:tcW w:w="806" w:type="dxa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国控</w:t>
            </w:r>
          </w:p>
        </w:tc>
        <w:tc>
          <w:tcPr>
            <w:tcW w:w="425" w:type="dxa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省控</w:t>
            </w:r>
          </w:p>
        </w:tc>
        <w:tc>
          <w:tcPr>
            <w:tcW w:w="425" w:type="dxa"/>
            <w:gridSpan w:val="2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市控</w:t>
            </w:r>
          </w:p>
        </w:tc>
        <w:tc>
          <w:tcPr>
            <w:tcW w:w="851" w:type="dxa"/>
            <w:gridSpan w:val="2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D54497" w:rsidRPr="000304E2" w:rsidRDefault="00D54497" w:rsidP="00D54497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16" w:type="dxa"/>
            <w:gridSpan w:val="2"/>
          </w:tcPr>
          <w:p w:rsidR="00D54497" w:rsidRPr="000304E2" w:rsidRDefault="007F4267" w:rsidP="00D544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1327" w:type="dxa"/>
          </w:tcPr>
          <w:p w:rsidR="00D54497" w:rsidRPr="000304E2" w:rsidRDefault="00D54497" w:rsidP="000F52D3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行业</w:t>
            </w:r>
            <w:r w:rsidR="000F52D3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7" w:type="dxa"/>
          </w:tcPr>
          <w:p w:rsidR="00D54497" w:rsidRPr="00B07A5D" w:rsidRDefault="000F52D3" w:rsidP="00B07A5D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2614</w:t>
            </w:r>
          </w:p>
        </w:tc>
      </w:tr>
      <w:tr w:rsidR="00D54497" w:rsidRPr="00605BBD" w:rsidTr="00D63EC0">
        <w:trPr>
          <w:jc w:val="center"/>
        </w:trPr>
        <w:tc>
          <w:tcPr>
            <w:tcW w:w="1788" w:type="dxa"/>
          </w:tcPr>
          <w:p w:rsidR="00D54497" w:rsidRPr="000304E2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291" w:type="dxa"/>
            <w:gridSpan w:val="11"/>
          </w:tcPr>
          <w:p w:rsidR="00D54497" w:rsidRPr="000304E2" w:rsidRDefault="00582BB9" w:rsidP="00582BB9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山东省</w:t>
            </w:r>
            <w:r w:rsidR="00E710E9" w:rsidRPr="000304E2">
              <w:rPr>
                <w:rFonts w:ascii="宋体" w:hAnsi="宋体" w:hint="eastAsia"/>
                <w:szCs w:val="21"/>
              </w:rPr>
              <w:t>淄博市临淄区乙烯路</w:t>
            </w:r>
            <w:r w:rsidRPr="000304E2">
              <w:rPr>
                <w:rFonts w:ascii="宋体" w:hAnsi="宋体" w:hint="eastAsia"/>
                <w:szCs w:val="21"/>
              </w:rPr>
              <w:t>224</w:t>
            </w:r>
            <w:r w:rsidR="00E710E9" w:rsidRPr="000304E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327" w:type="dxa"/>
          </w:tcPr>
          <w:p w:rsidR="00D54497" w:rsidRPr="000304E2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17" w:type="dxa"/>
          </w:tcPr>
          <w:p w:rsidR="00D54497" w:rsidRPr="000304E2" w:rsidRDefault="00E710E9" w:rsidP="00582BB9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2554</w:t>
            </w:r>
            <w:r w:rsidR="00582BB9" w:rsidRPr="000304E2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A21C98" w:rsidRPr="00605BBD" w:rsidTr="00D63EC0">
        <w:trPr>
          <w:jc w:val="center"/>
        </w:trPr>
        <w:tc>
          <w:tcPr>
            <w:tcW w:w="1788" w:type="dxa"/>
          </w:tcPr>
          <w:p w:rsidR="00A21C98" w:rsidRPr="000304E2" w:rsidRDefault="00A21C98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5291" w:type="dxa"/>
            <w:gridSpan w:val="11"/>
          </w:tcPr>
          <w:p w:rsidR="00A21C98" w:rsidRPr="000304E2" w:rsidRDefault="00AE244C" w:rsidP="00D544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孟庆立</w:t>
            </w:r>
          </w:p>
        </w:tc>
        <w:tc>
          <w:tcPr>
            <w:tcW w:w="1327" w:type="dxa"/>
          </w:tcPr>
          <w:p w:rsidR="00A21C98" w:rsidRPr="000304E2" w:rsidRDefault="00A21C98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</w:tcPr>
          <w:p w:rsidR="00A21C98" w:rsidRPr="000304E2" w:rsidRDefault="00A21C98" w:rsidP="00DB67B6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7580035</w:t>
            </w:r>
          </w:p>
        </w:tc>
      </w:tr>
      <w:tr w:rsidR="00A21C98" w:rsidRPr="00605BBD" w:rsidTr="00D63EC0">
        <w:trPr>
          <w:trHeight w:val="270"/>
          <w:jc w:val="center"/>
        </w:trPr>
        <w:tc>
          <w:tcPr>
            <w:tcW w:w="1788" w:type="dxa"/>
          </w:tcPr>
          <w:p w:rsidR="00A21C98" w:rsidRPr="000304E2" w:rsidRDefault="00A21C98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环保负责人</w:t>
            </w:r>
          </w:p>
        </w:tc>
        <w:tc>
          <w:tcPr>
            <w:tcW w:w="5291" w:type="dxa"/>
            <w:gridSpan w:val="11"/>
          </w:tcPr>
          <w:p w:rsidR="00A21C98" w:rsidRPr="000304E2" w:rsidRDefault="00A21C98" w:rsidP="00E61756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孔德平</w:t>
            </w:r>
          </w:p>
        </w:tc>
        <w:tc>
          <w:tcPr>
            <w:tcW w:w="1327" w:type="dxa"/>
          </w:tcPr>
          <w:p w:rsidR="00A21C98" w:rsidRPr="000304E2" w:rsidRDefault="00A21C98" w:rsidP="00605BBD">
            <w:pPr>
              <w:jc w:val="center"/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</w:tcPr>
          <w:p w:rsidR="00A21C98" w:rsidRPr="000304E2" w:rsidRDefault="00A21C98" w:rsidP="00DB67B6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7521699</w:t>
            </w:r>
          </w:p>
        </w:tc>
      </w:tr>
      <w:tr w:rsidR="00D54497" w:rsidRPr="00605BBD" w:rsidTr="00D63EC0">
        <w:trPr>
          <w:trHeight w:val="596"/>
          <w:jc w:val="center"/>
        </w:trPr>
        <w:tc>
          <w:tcPr>
            <w:tcW w:w="1788" w:type="dxa"/>
          </w:tcPr>
          <w:p w:rsidR="00D54497" w:rsidRPr="000304E2" w:rsidRDefault="00D54497" w:rsidP="00605BB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304E2">
              <w:rPr>
                <w:rFonts w:ascii="宋体" w:hAnsi="宋体" w:cs="宋体" w:hint="eastAsia"/>
                <w:bCs/>
                <w:kern w:val="0"/>
                <w:szCs w:val="21"/>
              </w:rPr>
              <w:t>主要产品名称</w:t>
            </w:r>
          </w:p>
          <w:p w:rsidR="00D54497" w:rsidRPr="000304E2" w:rsidRDefault="00D54497" w:rsidP="00605BB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304E2">
              <w:rPr>
                <w:rFonts w:ascii="宋体" w:hAnsi="宋体" w:cs="宋体" w:hint="eastAsia"/>
                <w:bCs/>
                <w:kern w:val="0"/>
                <w:szCs w:val="21"/>
              </w:rPr>
              <w:t>及规模</w:t>
            </w:r>
          </w:p>
        </w:tc>
        <w:tc>
          <w:tcPr>
            <w:tcW w:w="8035" w:type="dxa"/>
            <w:gridSpan w:val="13"/>
          </w:tcPr>
          <w:p w:rsidR="003F6F42" w:rsidRPr="000304E2" w:rsidRDefault="003F6F42" w:rsidP="00D54497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主要产品：苯、甲苯、二甲苯、苯乙烯、丁辛醇、液碱、盐酸、硫酸</w:t>
            </w:r>
          </w:p>
          <w:p w:rsidR="00D54497" w:rsidRPr="000304E2" w:rsidRDefault="003F6F42" w:rsidP="003F6F42">
            <w:pPr>
              <w:rPr>
                <w:rFonts w:ascii="宋体" w:hAnsi="宋体"/>
                <w:szCs w:val="21"/>
              </w:rPr>
            </w:pPr>
            <w:r w:rsidRPr="000304E2">
              <w:rPr>
                <w:rFonts w:ascii="宋体" w:hAnsi="宋体" w:hint="eastAsia"/>
                <w:szCs w:val="21"/>
              </w:rPr>
              <w:t>设计规模：储存量8.74万吨，装车量100</w:t>
            </w:r>
            <w:r w:rsidR="00FF782D" w:rsidRPr="000304E2">
              <w:rPr>
                <w:rFonts w:ascii="宋体" w:hAnsi="宋体" w:hint="eastAsia"/>
                <w:szCs w:val="21"/>
              </w:rPr>
              <w:t>万</w:t>
            </w:r>
            <w:r w:rsidRPr="000304E2">
              <w:rPr>
                <w:rFonts w:ascii="宋体" w:hAnsi="宋体" w:hint="eastAsia"/>
                <w:szCs w:val="21"/>
              </w:rPr>
              <w:t>吨</w:t>
            </w:r>
            <w:r w:rsidR="00FF782D" w:rsidRPr="000304E2">
              <w:rPr>
                <w:rFonts w:ascii="宋体" w:hAnsi="宋体" w:hint="eastAsia"/>
                <w:szCs w:val="21"/>
              </w:rPr>
              <w:t>/年。</w:t>
            </w:r>
          </w:p>
        </w:tc>
      </w:tr>
      <w:tr w:rsidR="00D54497" w:rsidRPr="000F52D3" w:rsidTr="00D63EC0">
        <w:trPr>
          <w:jc w:val="center"/>
        </w:trPr>
        <w:tc>
          <w:tcPr>
            <w:tcW w:w="1788" w:type="dxa"/>
            <w:vAlign w:val="center"/>
          </w:tcPr>
          <w:p w:rsidR="00D54497" w:rsidRPr="000F52D3" w:rsidRDefault="00D54497" w:rsidP="00605BB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主要污染物名称及排放方式</w:t>
            </w:r>
          </w:p>
        </w:tc>
        <w:tc>
          <w:tcPr>
            <w:tcW w:w="8035" w:type="dxa"/>
            <w:gridSpan w:val="13"/>
          </w:tcPr>
          <w:p w:rsidR="002F7DD0" w:rsidRPr="00DE7769" w:rsidRDefault="002D51B8" w:rsidP="009231FB">
            <w:pPr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hint="eastAsia"/>
                <w:szCs w:val="21"/>
              </w:rPr>
              <w:t>主要污染物名称：苯、甲苯、二甲苯、</w:t>
            </w:r>
            <w:r w:rsidR="00712DFE" w:rsidRPr="00DE7769">
              <w:rPr>
                <w:rFonts w:ascii="宋体" w:hAnsi="宋体" w:hint="eastAsia"/>
                <w:szCs w:val="21"/>
              </w:rPr>
              <w:t>苯乙烯、</w:t>
            </w:r>
            <w:r w:rsidRPr="00DE7769">
              <w:rPr>
                <w:rFonts w:ascii="宋体" w:hAnsi="宋体" w:hint="eastAsia"/>
                <w:szCs w:val="21"/>
              </w:rPr>
              <w:t>非甲烷总烃。</w:t>
            </w:r>
          </w:p>
          <w:p w:rsidR="00712DFE" w:rsidRPr="00DE7769" w:rsidRDefault="002D51B8" w:rsidP="009231FB">
            <w:pPr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hint="eastAsia"/>
                <w:szCs w:val="21"/>
              </w:rPr>
              <w:t>废气排放方式：</w:t>
            </w:r>
          </w:p>
          <w:p w:rsidR="00B06E6A" w:rsidRPr="00DE7769" w:rsidRDefault="002D51B8" w:rsidP="0000413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hint="eastAsia"/>
                <w:szCs w:val="21"/>
              </w:rPr>
              <w:t>苯、甲苯、二甲苯、</w:t>
            </w:r>
            <w:r w:rsidR="00757279" w:rsidRPr="00DE7769">
              <w:rPr>
                <w:rFonts w:ascii="宋体" w:hAnsi="宋体" w:hint="eastAsia"/>
                <w:szCs w:val="21"/>
              </w:rPr>
              <w:t>丁醇</w:t>
            </w:r>
            <w:r w:rsidR="00B06E6A" w:rsidRPr="00DE7769">
              <w:rPr>
                <w:rFonts w:ascii="宋体" w:hAnsi="宋体" w:hint="eastAsia"/>
                <w:szCs w:val="21"/>
              </w:rPr>
              <w:t>、苯乙烯</w:t>
            </w:r>
            <w:r w:rsidR="0024565C" w:rsidRPr="00DE7769">
              <w:rPr>
                <w:rFonts w:ascii="宋体" w:hAnsi="宋体" w:hint="eastAsia"/>
                <w:szCs w:val="21"/>
              </w:rPr>
              <w:t>装车废气</w:t>
            </w:r>
            <w:r w:rsidRPr="00DE7769">
              <w:rPr>
                <w:rFonts w:ascii="宋体" w:hAnsi="宋体" w:hint="eastAsia"/>
                <w:szCs w:val="21"/>
              </w:rPr>
              <w:t>经</w:t>
            </w:r>
            <w:r w:rsidR="00B06E6A" w:rsidRPr="00DE7769">
              <w:rPr>
                <w:rFonts w:ascii="宋体" w:hAnsi="宋体" w:hint="eastAsia"/>
                <w:szCs w:val="21"/>
              </w:rPr>
              <w:t>废气治理设施</w:t>
            </w:r>
            <w:r w:rsidR="001121BA" w:rsidRPr="00DE7769">
              <w:rPr>
                <w:rFonts w:ascii="宋体" w:hAnsi="宋体" w:hint="eastAsia"/>
                <w:szCs w:val="21"/>
              </w:rPr>
              <w:t>处理</w:t>
            </w:r>
            <w:r w:rsidRPr="00DE7769">
              <w:rPr>
                <w:rFonts w:ascii="宋体" w:hAnsi="宋体" w:hint="eastAsia"/>
                <w:szCs w:val="21"/>
              </w:rPr>
              <w:t>后</w:t>
            </w:r>
            <w:r w:rsidR="0061632E" w:rsidRPr="00DE7769">
              <w:rPr>
                <w:rFonts w:ascii="宋体" w:hAnsi="宋体" w:hint="eastAsia"/>
                <w:szCs w:val="21"/>
              </w:rPr>
              <w:t>达标</w:t>
            </w:r>
            <w:r w:rsidR="002F03F2" w:rsidRPr="00DE7769">
              <w:rPr>
                <w:rFonts w:ascii="宋体" w:hAnsi="宋体" w:hint="eastAsia"/>
                <w:szCs w:val="21"/>
              </w:rPr>
              <w:t>排</w:t>
            </w:r>
            <w:r w:rsidR="00712DFE" w:rsidRPr="00DE7769">
              <w:rPr>
                <w:rFonts w:ascii="宋体" w:hAnsi="宋体" w:hint="eastAsia"/>
                <w:szCs w:val="21"/>
              </w:rPr>
              <w:t>放；</w:t>
            </w:r>
          </w:p>
          <w:p w:rsidR="00D54497" w:rsidRPr="00DE7769" w:rsidRDefault="00B06E6A" w:rsidP="00DE7769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hint="eastAsia"/>
                <w:szCs w:val="21"/>
              </w:rPr>
              <w:t>产品</w:t>
            </w:r>
            <w:r w:rsidR="005A724F" w:rsidRPr="00DE7769">
              <w:rPr>
                <w:rFonts w:ascii="宋体" w:hAnsi="宋体" w:hint="eastAsia"/>
                <w:szCs w:val="21"/>
              </w:rPr>
              <w:t>储罐采用高效密封内浮顶</w:t>
            </w:r>
            <w:r w:rsidRPr="00DE7769">
              <w:rPr>
                <w:rFonts w:ascii="宋体" w:hAnsi="宋体" w:hint="eastAsia"/>
                <w:szCs w:val="21"/>
              </w:rPr>
              <w:t>储罐。</w:t>
            </w:r>
            <w:r w:rsidR="00057D9B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储罐废气</w:t>
            </w:r>
            <w:r w:rsidR="00057D9B">
              <w:rPr>
                <w:rFonts w:ascii="宋体" w:hAnsi="宋体" w:cs="宋体" w:hint="eastAsia"/>
                <w:bCs/>
                <w:kern w:val="0"/>
                <w:szCs w:val="21"/>
              </w:rPr>
              <w:t>经</w:t>
            </w:r>
            <w:r w:rsidR="00057D9B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治理设施</w:t>
            </w:r>
            <w:r w:rsidR="00057D9B">
              <w:rPr>
                <w:rFonts w:ascii="宋体" w:hAnsi="宋体" w:cs="宋体" w:hint="eastAsia"/>
                <w:bCs/>
                <w:kern w:val="0"/>
                <w:szCs w:val="21"/>
              </w:rPr>
              <w:t>回收后排放。</w:t>
            </w:r>
          </w:p>
        </w:tc>
      </w:tr>
      <w:tr w:rsidR="00D54497" w:rsidRPr="000F52D3" w:rsidTr="00D63EC0">
        <w:trPr>
          <w:jc w:val="center"/>
        </w:trPr>
        <w:tc>
          <w:tcPr>
            <w:tcW w:w="1788" w:type="dxa"/>
            <w:vAlign w:val="center"/>
          </w:tcPr>
          <w:p w:rsidR="00D54497" w:rsidRPr="000F52D3" w:rsidRDefault="00D54497" w:rsidP="00605BB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排放口的数量</w:t>
            </w:r>
          </w:p>
          <w:p w:rsidR="00D54497" w:rsidRPr="000F52D3" w:rsidRDefault="00D54497" w:rsidP="00605BBD">
            <w:pPr>
              <w:jc w:val="center"/>
              <w:rPr>
                <w:rFonts w:ascii="宋体" w:hAnsi="宋体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及分布</w:t>
            </w:r>
          </w:p>
        </w:tc>
        <w:tc>
          <w:tcPr>
            <w:tcW w:w="8035" w:type="dxa"/>
            <w:gridSpan w:val="13"/>
            <w:vAlign w:val="center"/>
          </w:tcPr>
          <w:p w:rsidR="00D54497" w:rsidRPr="00DE7769" w:rsidRDefault="001121BA" w:rsidP="007829DA">
            <w:pPr>
              <w:widowControl/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hint="eastAsia"/>
                <w:szCs w:val="21"/>
              </w:rPr>
              <w:t>储运厂</w:t>
            </w:r>
            <w:r w:rsidR="002E2131" w:rsidRPr="00DE7769">
              <w:rPr>
                <w:rFonts w:ascii="宋体" w:hAnsi="宋体" w:hint="eastAsia"/>
                <w:szCs w:val="21"/>
              </w:rPr>
              <w:t>废气排放口</w:t>
            </w:r>
            <w:r w:rsidR="007829DA" w:rsidRPr="00DE7769">
              <w:rPr>
                <w:rFonts w:ascii="宋体" w:hAnsi="宋体" w:hint="eastAsia"/>
                <w:szCs w:val="21"/>
              </w:rPr>
              <w:t>1</w:t>
            </w:r>
            <w:r w:rsidR="002E2131" w:rsidRPr="00DE7769">
              <w:rPr>
                <w:rFonts w:ascii="宋体" w:hAnsi="宋体" w:hint="eastAsia"/>
                <w:szCs w:val="21"/>
              </w:rPr>
              <w:t>个，位于</w:t>
            </w:r>
            <w:r w:rsidRPr="00DE7769">
              <w:rPr>
                <w:rFonts w:ascii="宋体" w:hAnsi="宋体" w:hint="eastAsia"/>
                <w:szCs w:val="21"/>
              </w:rPr>
              <w:t>液体车间装火车区域</w:t>
            </w:r>
            <w:r w:rsidR="00833FC5" w:rsidRPr="00DE7769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54497" w:rsidRPr="000F52D3" w:rsidTr="00D63EC0">
        <w:trPr>
          <w:jc w:val="center"/>
        </w:trPr>
        <w:tc>
          <w:tcPr>
            <w:tcW w:w="1788" w:type="dxa"/>
            <w:vAlign w:val="center"/>
          </w:tcPr>
          <w:p w:rsidR="00D54497" w:rsidRPr="000F52D3" w:rsidRDefault="00D54497" w:rsidP="00DD5D0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污染物排放浓度及排放总量</w:t>
            </w:r>
          </w:p>
        </w:tc>
        <w:tc>
          <w:tcPr>
            <w:tcW w:w="3883" w:type="dxa"/>
            <w:gridSpan w:val="7"/>
            <w:vAlign w:val="center"/>
          </w:tcPr>
          <w:p w:rsidR="00E52C6A" w:rsidRPr="00CF0C1D" w:rsidRDefault="007D3E41" w:rsidP="007D3E41">
            <w:pPr>
              <w:widowControl/>
              <w:rPr>
                <w:rFonts w:ascii="宋体" w:hAnsi="宋体"/>
                <w:szCs w:val="21"/>
              </w:rPr>
            </w:pPr>
            <w:r w:rsidRPr="00CF0C1D">
              <w:rPr>
                <w:rFonts w:ascii="宋体" w:hAnsi="宋体" w:hint="eastAsia"/>
                <w:szCs w:val="21"/>
              </w:rPr>
              <w:t>非甲烷总烃</w:t>
            </w:r>
            <w:r w:rsidR="00740316" w:rsidRPr="00CF0C1D">
              <w:rPr>
                <w:rFonts w:ascii="宋体" w:hAnsi="宋体" w:hint="eastAsia"/>
                <w:szCs w:val="21"/>
              </w:rPr>
              <w:t>1</w:t>
            </w:r>
            <w:r w:rsidR="00342AA7" w:rsidRPr="00CF0C1D">
              <w:rPr>
                <w:rFonts w:ascii="宋体" w:hAnsi="宋体" w:hint="eastAsia"/>
                <w:szCs w:val="21"/>
              </w:rPr>
              <w:t>4</w:t>
            </w:r>
            <w:r w:rsidR="00740316" w:rsidRPr="00CF0C1D">
              <w:rPr>
                <w:rFonts w:ascii="宋体" w:hAnsi="宋体" w:hint="eastAsia"/>
                <w:szCs w:val="21"/>
              </w:rPr>
              <w:t>.</w:t>
            </w:r>
            <w:r w:rsidR="00342AA7" w:rsidRPr="00CF0C1D">
              <w:rPr>
                <w:rFonts w:ascii="宋体" w:hAnsi="宋体" w:hint="eastAsia"/>
                <w:szCs w:val="21"/>
              </w:rPr>
              <w:t>84</w:t>
            </w:r>
            <w:r w:rsidR="00740316" w:rsidRPr="00CF0C1D">
              <w:rPr>
                <w:rFonts w:ascii="宋体" w:hAnsi="宋体" w:hint="eastAsia"/>
                <w:szCs w:val="21"/>
              </w:rPr>
              <w:t xml:space="preserve"> </w:t>
            </w:r>
            <w:r w:rsidR="00836EA2" w:rsidRPr="00CF0C1D">
              <w:rPr>
                <w:rFonts w:ascii="宋体" w:hAnsi="宋体"/>
                <w:szCs w:val="21"/>
              </w:rPr>
              <w:t>mg/Nm</w:t>
            </w:r>
            <w:r w:rsidR="00836EA2" w:rsidRPr="00CF0C1D">
              <w:rPr>
                <w:rFonts w:ascii="宋体" w:hAnsi="宋体"/>
                <w:szCs w:val="21"/>
                <w:vertAlign w:val="superscript"/>
              </w:rPr>
              <w:t>3</w:t>
            </w:r>
            <w:r w:rsidR="008D4834" w:rsidRPr="00CF0C1D">
              <w:rPr>
                <w:rFonts w:ascii="宋体" w:hAnsi="宋体" w:hint="eastAsia"/>
                <w:szCs w:val="21"/>
              </w:rPr>
              <w:t>、</w:t>
            </w:r>
            <w:r w:rsidRPr="00CF0C1D">
              <w:rPr>
                <w:rFonts w:ascii="宋体" w:hAnsi="宋体" w:hint="eastAsia"/>
                <w:szCs w:val="21"/>
              </w:rPr>
              <w:t>苯</w:t>
            </w:r>
            <w:r w:rsidR="00342AA7" w:rsidRPr="00CF0C1D">
              <w:rPr>
                <w:rFonts w:ascii="宋体" w:hAnsi="宋体" w:hint="eastAsia"/>
                <w:szCs w:val="21"/>
              </w:rPr>
              <w:t>1</w:t>
            </w:r>
            <w:r w:rsidR="006A6190" w:rsidRPr="00CF0C1D">
              <w:rPr>
                <w:rFonts w:ascii="宋体" w:hAnsi="宋体" w:hint="eastAsia"/>
                <w:szCs w:val="21"/>
              </w:rPr>
              <w:t>.</w:t>
            </w:r>
            <w:r w:rsidR="00342AA7" w:rsidRPr="00CF0C1D">
              <w:rPr>
                <w:rFonts w:ascii="宋体" w:hAnsi="宋体" w:hint="eastAsia"/>
                <w:szCs w:val="21"/>
              </w:rPr>
              <w:t>32</w:t>
            </w:r>
            <w:r w:rsidR="00836EA2" w:rsidRPr="00CF0C1D">
              <w:t xml:space="preserve"> </w:t>
            </w:r>
            <w:r w:rsidR="00836EA2" w:rsidRPr="00CF0C1D">
              <w:rPr>
                <w:rFonts w:ascii="宋体" w:hAnsi="宋体"/>
                <w:szCs w:val="21"/>
              </w:rPr>
              <w:t>mg/Nm</w:t>
            </w:r>
            <w:r w:rsidR="00836EA2" w:rsidRPr="00CF0C1D">
              <w:rPr>
                <w:rFonts w:ascii="宋体" w:hAnsi="宋体"/>
                <w:szCs w:val="21"/>
                <w:vertAlign w:val="superscript"/>
              </w:rPr>
              <w:t>3</w:t>
            </w:r>
            <w:r w:rsidRPr="00CF0C1D">
              <w:rPr>
                <w:rFonts w:ascii="宋体" w:hAnsi="宋体" w:hint="eastAsia"/>
                <w:szCs w:val="21"/>
              </w:rPr>
              <w:t>；甲苯</w:t>
            </w:r>
            <w:r w:rsidR="00342AA7" w:rsidRPr="00CF0C1D">
              <w:rPr>
                <w:rFonts w:ascii="宋体" w:hAnsi="宋体" w:hint="eastAsia"/>
                <w:szCs w:val="21"/>
              </w:rPr>
              <w:t>4</w:t>
            </w:r>
            <w:r w:rsidR="006A6190" w:rsidRPr="00CF0C1D">
              <w:rPr>
                <w:rFonts w:ascii="宋体" w:hAnsi="宋体" w:hint="eastAsia"/>
                <w:szCs w:val="21"/>
              </w:rPr>
              <w:t>.</w:t>
            </w:r>
            <w:r w:rsidR="00342AA7" w:rsidRPr="00CF0C1D">
              <w:rPr>
                <w:rFonts w:ascii="宋体" w:hAnsi="宋体" w:hint="eastAsia"/>
                <w:szCs w:val="21"/>
              </w:rPr>
              <w:t>41</w:t>
            </w:r>
            <w:r w:rsidR="00836EA2" w:rsidRPr="00CF0C1D">
              <w:t xml:space="preserve"> </w:t>
            </w:r>
            <w:r w:rsidR="00836EA2" w:rsidRPr="00CF0C1D">
              <w:rPr>
                <w:rFonts w:ascii="宋体" w:hAnsi="宋体"/>
                <w:szCs w:val="21"/>
              </w:rPr>
              <w:t>mg/Nm</w:t>
            </w:r>
            <w:r w:rsidR="00836EA2" w:rsidRPr="00CF0C1D">
              <w:rPr>
                <w:rFonts w:ascii="宋体" w:hAnsi="宋体"/>
                <w:szCs w:val="21"/>
                <w:vertAlign w:val="superscript"/>
              </w:rPr>
              <w:t>3</w:t>
            </w:r>
            <w:r w:rsidRPr="00CF0C1D">
              <w:rPr>
                <w:rFonts w:ascii="宋体" w:hAnsi="宋体" w:hint="eastAsia"/>
                <w:szCs w:val="21"/>
              </w:rPr>
              <w:t>；二甲苯</w:t>
            </w:r>
            <w:r w:rsidR="00342AA7" w:rsidRPr="00CF0C1D">
              <w:rPr>
                <w:rFonts w:ascii="宋体" w:hAnsi="宋体" w:hint="eastAsia"/>
                <w:szCs w:val="21"/>
              </w:rPr>
              <w:t>4</w:t>
            </w:r>
            <w:r w:rsidR="006A6190" w:rsidRPr="00CF0C1D">
              <w:rPr>
                <w:rFonts w:ascii="宋体" w:hAnsi="宋体" w:hint="eastAsia"/>
                <w:szCs w:val="21"/>
              </w:rPr>
              <w:t>.4</w:t>
            </w:r>
            <w:r w:rsidR="00342AA7" w:rsidRPr="00CF0C1D">
              <w:rPr>
                <w:rFonts w:ascii="宋体" w:hAnsi="宋体" w:hint="eastAsia"/>
                <w:szCs w:val="21"/>
              </w:rPr>
              <w:t>5</w:t>
            </w:r>
            <w:r w:rsidR="00836EA2" w:rsidRPr="00CF0C1D">
              <w:t xml:space="preserve"> </w:t>
            </w:r>
            <w:r w:rsidR="00836EA2" w:rsidRPr="00CF0C1D">
              <w:rPr>
                <w:rFonts w:ascii="宋体" w:hAnsi="宋体"/>
                <w:szCs w:val="21"/>
              </w:rPr>
              <w:t>mg/Nm</w:t>
            </w:r>
            <w:r w:rsidR="00836EA2" w:rsidRPr="00CF0C1D">
              <w:rPr>
                <w:rFonts w:ascii="宋体" w:hAnsi="宋体"/>
                <w:szCs w:val="21"/>
                <w:vertAlign w:val="superscript"/>
              </w:rPr>
              <w:t>3</w:t>
            </w:r>
            <w:r w:rsidR="006A6190" w:rsidRPr="00CF0C1D">
              <w:rPr>
                <w:rFonts w:ascii="宋体" w:hAnsi="宋体" w:hint="eastAsia"/>
                <w:szCs w:val="21"/>
              </w:rPr>
              <w:t>；苯乙烯</w:t>
            </w:r>
            <w:r w:rsidR="00342AA7" w:rsidRPr="00CF0C1D">
              <w:rPr>
                <w:rFonts w:ascii="宋体" w:hAnsi="宋体" w:hint="eastAsia"/>
                <w:szCs w:val="21"/>
              </w:rPr>
              <w:t>1</w:t>
            </w:r>
            <w:r w:rsidR="00740316" w:rsidRPr="00CF0C1D">
              <w:rPr>
                <w:rFonts w:ascii="宋体" w:hAnsi="宋体" w:hint="eastAsia"/>
                <w:szCs w:val="21"/>
              </w:rPr>
              <w:t>.</w:t>
            </w:r>
            <w:r w:rsidR="00342AA7" w:rsidRPr="00CF0C1D">
              <w:rPr>
                <w:rFonts w:ascii="宋体" w:hAnsi="宋体" w:hint="eastAsia"/>
                <w:szCs w:val="21"/>
              </w:rPr>
              <w:t>08</w:t>
            </w:r>
            <w:r w:rsidR="00836EA2" w:rsidRPr="00CF0C1D">
              <w:t xml:space="preserve"> </w:t>
            </w:r>
            <w:r w:rsidR="00836EA2" w:rsidRPr="00CF0C1D">
              <w:rPr>
                <w:rFonts w:ascii="宋体" w:hAnsi="宋体"/>
                <w:szCs w:val="21"/>
              </w:rPr>
              <w:t>mg/Nm</w:t>
            </w:r>
            <w:r w:rsidR="00836EA2" w:rsidRPr="00CF0C1D">
              <w:rPr>
                <w:rFonts w:ascii="宋体" w:hAnsi="宋体"/>
                <w:szCs w:val="21"/>
                <w:vertAlign w:val="superscript"/>
              </w:rPr>
              <w:t>3</w:t>
            </w:r>
            <w:r w:rsidR="0003232A" w:rsidRPr="00CF0C1D">
              <w:rPr>
                <w:rFonts w:ascii="宋体" w:hAnsi="宋体" w:hint="eastAsia"/>
                <w:szCs w:val="21"/>
              </w:rPr>
              <w:t>。</w:t>
            </w:r>
          </w:p>
          <w:p w:rsidR="00D54497" w:rsidRPr="00CF0C1D" w:rsidRDefault="005A724F" w:rsidP="00660E74">
            <w:pPr>
              <w:widowControl/>
              <w:rPr>
                <w:rFonts w:ascii="宋体" w:hAnsi="宋体"/>
                <w:szCs w:val="21"/>
              </w:rPr>
            </w:pPr>
            <w:r w:rsidRPr="00CF0C1D">
              <w:rPr>
                <w:rFonts w:ascii="宋体" w:hAnsi="宋体" w:hint="eastAsia"/>
                <w:szCs w:val="21"/>
              </w:rPr>
              <w:t>201</w:t>
            </w:r>
            <w:r w:rsidR="00514044" w:rsidRPr="00CF0C1D">
              <w:rPr>
                <w:rFonts w:ascii="宋体" w:hAnsi="宋体" w:hint="eastAsia"/>
                <w:szCs w:val="21"/>
              </w:rPr>
              <w:t>8</w:t>
            </w:r>
            <w:r w:rsidRPr="00CF0C1D">
              <w:rPr>
                <w:rFonts w:ascii="宋体" w:hAnsi="宋体" w:hint="eastAsia"/>
                <w:szCs w:val="21"/>
              </w:rPr>
              <w:t>年</w:t>
            </w:r>
            <w:r w:rsidR="006A6190" w:rsidRPr="00CF0C1D">
              <w:rPr>
                <w:rFonts w:ascii="宋体" w:hAnsi="宋体" w:hint="eastAsia"/>
                <w:szCs w:val="21"/>
              </w:rPr>
              <w:t>全年</w:t>
            </w:r>
            <w:r w:rsidRPr="00CF0C1D">
              <w:rPr>
                <w:rFonts w:ascii="宋体" w:hAnsi="宋体" w:hint="eastAsia"/>
                <w:szCs w:val="21"/>
              </w:rPr>
              <w:t>VOCs</w:t>
            </w:r>
            <w:r w:rsidR="007D3E41" w:rsidRPr="00CF0C1D">
              <w:rPr>
                <w:rFonts w:ascii="宋体" w:hAnsi="宋体" w:hint="eastAsia"/>
                <w:szCs w:val="21"/>
              </w:rPr>
              <w:t>排放量</w:t>
            </w:r>
            <w:r w:rsidR="00660E74" w:rsidRPr="00CF0C1D">
              <w:rPr>
                <w:rFonts w:ascii="宋体" w:hAnsi="宋体" w:hint="eastAsia"/>
                <w:szCs w:val="21"/>
              </w:rPr>
              <w:t>15.836</w:t>
            </w:r>
            <w:r w:rsidR="00853D76" w:rsidRPr="00CF0C1D">
              <w:rPr>
                <w:rFonts w:ascii="宋体" w:hAnsi="宋体" w:hint="eastAsia"/>
                <w:szCs w:val="21"/>
              </w:rPr>
              <w:t>吨</w:t>
            </w:r>
            <w:r w:rsidR="007D3E41" w:rsidRPr="00CF0C1D">
              <w:rPr>
                <w:rFonts w:ascii="宋体" w:hAnsi="宋体" w:hint="eastAsia"/>
                <w:szCs w:val="21"/>
              </w:rPr>
              <w:t>。</w:t>
            </w:r>
          </w:p>
          <w:p w:rsidR="00163C4E" w:rsidRPr="00CF0C1D" w:rsidRDefault="00163C4E" w:rsidP="00660E74">
            <w:pPr>
              <w:widowControl/>
              <w:rPr>
                <w:rFonts w:ascii="宋体" w:hAnsi="宋体" w:hint="eastAsia"/>
                <w:szCs w:val="21"/>
              </w:rPr>
            </w:pPr>
            <w:r w:rsidRPr="00CF0C1D">
              <w:rPr>
                <w:rFonts w:ascii="宋体" w:hAnsi="宋体" w:hint="eastAsia"/>
                <w:szCs w:val="21"/>
              </w:rPr>
              <w:t>固废：</w:t>
            </w:r>
            <w:r w:rsidR="00CF0C1D" w:rsidRPr="00CF0C1D">
              <w:rPr>
                <w:rFonts w:ascii="宋体" w:hAnsi="宋体" w:hint="eastAsia"/>
                <w:szCs w:val="21"/>
              </w:rPr>
              <w:t>危险废物</w:t>
            </w:r>
            <w:r w:rsidR="00CF0C1D" w:rsidRPr="00CF0C1D">
              <w:rPr>
                <w:rFonts w:ascii="宋体" w:hAnsi="宋体"/>
                <w:szCs w:val="21"/>
              </w:rPr>
              <w:t>产生</w:t>
            </w:r>
            <w:r w:rsidR="00CF0C1D" w:rsidRPr="00CF0C1D">
              <w:rPr>
                <w:rFonts w:ascii="宋体" w:hAnsi="宋体" w:hint="eastAsia"/>
                <w:szCs w:val="21"/>
              </w:rPr>
              <w:t>量</w:t>
            </w:r>
            <w:r w:rsidR="00CF0C1D" w:rsidRPr="00CF0C1D">
              <w:rPr>
                <w:rFonts w:ascii="宋体" w:hAnsi="宋体"/>
                <w:szCs w:val="21"/>
              </w:rPr>
              <w:t>为</w:t>
            </w:r>
            <w:r w:rsidR="00CF0C1D" w:rsidRPr="00CF0C1D">
              <w:rPr>
                <w:rFonts w:ascii="宋体" w:hAnsi="宋体" w:hint="eastAsia"/>
                <w:szCs w:val="21"/>
              </w:rPr>
              <w:t>10.36吨</w:t>
            </w:r>
            <w:r w:rsidR="00CF0C1D" w:rsidRPr="00CF0C1D">
              <w:rPr>
                <w:rFonts w:ascii="宋体" w:hAnsi="宋体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1133" w:type="dxa"/>
            <w:gridSpan w:val="3"/>
            <w:vAlign w:val="center"/>
          </w:tcPr>
          <w:p w:rsidR="00D54497" w:rsidRPr="00DE7769" w:rsidRDefault="00D54497" w:rsidP="00833FC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cs="宋体" w:hint="eastAsia"/>
                <w:bCs/>
                <w:kern w:val="0"/>
                <w:szCs w:val="21"/>
              </w:rPr>
              <w:t>污染物排放标准及核定总量</w:t>
            </w:r>
          </w:p>
        </w:tc>
        <w:tc>
          <w:tcPr>
            <w:tcW w:w="3019" w:type="dxa"/>
            <w:gridSpan w:val="3"/>
            <w:vAlign w:val="center"/>
          </w:tcPr>
          <w:p w:rsidR="00D54497" w:rsidRPr="00133B9F" w:rsidRDefault="008E7318" w:rsidP="00A7589B">
            <w:pPr>
              <w:widowControl/>
              <w:rPr>
                <w:rFonts w:ascii="宋体" w:hAnsi="宋体"/>
                <w:szCs w:val="21"/>
              </w:rPr>
            </w:pPr>
            <w:r w:rsidRPr="00133B9F">
              <w:rPr>
                <w:rFonts w:ascii="宋体" w:hAnsi="宋体" w:hint="eastAsia"/>
                <w:szCs w:val="21"/>
              </w:rPr>
              <w:t>非甲烷总烃去除率≥97%；</w:t>
            </w:r>
            <w:r w:rsidR="00A7589B" w:rsidRPr="00133B9F">
              <w:rPr>
                <w:rFonts w:ascii="宋体" w:hAnsi="宋体" w:hint="eastAsia"/>
                <w:szCs w:val="21"/>
              </w:rPr>
              <w:t>非甲烷总烃≤120</w:t>
            </w:r>
            <w:r w:rsidR="00A7589B" w:rsidRPr="00133B9F">
              <w:t xml:space="preserve"> </w:t>
            </w:r>
            <w:r w:rsidR="00A7589B" w:rsidRPr="00133B9F">
              <w:rPr>
                <w:rFonts w:ascii="宋体" w:hAnsi="宋体"/>
                <w:szCs w:val="21"/>
              </w:rPr>
              <w:t>mg/Nm</w:t>
            </w:r>
            <w:r w:rsidR="00A7589B" w:rsidRPr="00133B9F">
              <w:rPr>
                <w:rFonts w:ascii="宋体" w:hAnsi="宋体"/>
                <w:szCs w:val="21"/>
                <w:vertAlign w:val="superscript"/>
              </w:rPr>
              <w:t>3</w:t>
            </w:r>
            <w:r w:rsidR="00A7589B" w:rsidRPr="00133B9F">
              <w:rPr>
                <w:rFonts w:ascii="宋体" w:hAnsi="宋体" w:hint="eastAsia"/>
                <w:szCs w:val="21"/>
              </w:rPr>
              <w:t>；</w:t>
            </w:r>
            <w:r w:rsidR="007D3E41" w:rsidRPr="00133B9F">
              <w:rPr>
                <w:rFonts w:ascii="宋体" w:hAnsi="宋体" w:hint="eastAsia"/>
                <w:szCs w:val="21"/>
              </w:rPr>
              <w:t>苯≤</w:t>
            </w:r>
            <w:r w:rsidR="008D4B94" w:rsidRPr="00133B9F">
              <w:rPr>
                <w:rFonts w:ascii="宋体" w:hAnsi="宋体" w:hint="eastAsia"/>
                <w:szCs w:val="21"/>
              </w:rPr>
              <w:t>4</w:t>
            </w:r>
            <w:r w:rsidR="00836EA2" w:rsidRPr="00133B9F">
              <w:t xml:space="preserve"> </w:t>
            </w:r>
            <w:r w:rsidR="00836EA2" w:rsidRPr="00133B9F">
              <w:rPr>
                <w:rFonts w:ascii="宋体" w:hAnsi="宋体"/>
                <w:szCs w:val="21"/>
              </w:rPr>
              <w:t>mg/Nm</w:t>
            </w:r>
            <w:r w:rsidR="00836EA2" w:rsidRPr="00133B9F">
              <w:rPr>
                <w:rFonts w:ascii="宋体" w:hAnsi="宋体"/>
                <w:szCs w:val="21"/>
                <w:vertAlign w:val="superscript"/>
              </w:rPr>
              <w:t>3</w:t>
            </w:r>
            <w:r w:rsidR="00F51F35" w:rsidRPr="00133B9F">
              <w:rPr>
                <w:rFonts w:ascii="宋体" w:hAnsi="宋体" w:hint="eastAsia"/>
                <w:szCs w:val="21"/>
              </w:rPr>
              <w:t>；</w:t>
            </w:r>
            <w:r w:rsidR="007D3E41" w:rsidRPr="00133B9F">
              <w:rPr>
                <w:rFonts w:ascii="宋体" w:hAnsi="宋体" w:hint="eastAsia"/>
                <w:szCs w:val="21"/>
              </w:rPr>
              <w:t>甲苯≤</w:t>
            </w:r>
            <w:r w:rsidR="00A7589B" w:rsidRPr="00133B9F">
              <w:rPr>
                <w:rFonts w:ascii="宋体" w:hAnsi="宋体" w:hint="eastAsia"/>
                <w:szCs w:val="21"/>
              </w:rPr>
              <w:t>10</w:t>
            </w:r>
            <w:r w:rsidR="00836EA2" w:rsidRPr="00133B9F">
              <w:t xml:space="preserve"> </w:t>
            </w:r>
            <w:r w:rsidR="00836EA2" w:rsidRPr="00133B9F">
              <w:rPr>
                <w:rFonts w:ascii="宋体" w:hAnsi="宋体"/>
                <w:szCs w:val="21"/>
              </w:rPr>
              <w:t>mg/Nm</w:t>
            </w:r>
            <w:r w:rsidR="00836EA2" w:rsidRPr="00133B9F">
              <w:rPr>
                <w:rFonts w:ascii="宋体" w:hAnsi="宋体"/>
                <w:szCs w:val="21"/>
                <w:vertAlign w:val="superscript"/>
              </w:rPr>
              <w:t>3</w:t>
            </w:r>
            <w:r w:rsidR="007D3E41" w:rsidRPr="00133B9F">
              <w:rPr>
                <w:rFonts w:ascii="宋体" w:hAnsi="宋体" w:hint="eastAsia"/>
                <w:szCs w:val="21"/>
              </w:rPr>
              <w:t>；二甲苯≤</w:t>
            </w:r>
            <w:r w:rsidR="00A7589B" w:rsidRPr="00133B9F">
              <w:rPr>
                <w:rFonts w:ascii="宋体" w:hAnsi="宋体" w:hint="eastAsia"/>
                <w:szCs w:val="21"/>
              </w:rPr>
              <w:t xml:space="preserve">15 </w:t>
            </w:r>
            <w:r w:rsidR="00836EA2" w:rsidRPr="00133B9F">
              <w:rPr>
                <w:rFonts w:ascii="宋体" w:hAnsi="宋体"/>
                <w:szCs w:val="21"/>
              </w:rPr>
              <w:t>mg/Nm</w:t>
            </w:r>
            <w:r w:rsidR="00836EA2" w:rsidRPr="00133B9F">
              <w:rPr>
                <w:rFonts w:ascii="宋体" w:hAnsi="宋体"/>
                <w:szCs w:val="21"/>
                <w:vertAlign w:val="superscript"/>
              </w:rPr>
              <w:t>3</w:t>
            </w:r>
            <w:r w:rsidR="0040104D" w:rsidRPr="00133B9F">
              <w:rPr>
                <w:rFonts w:ascii="宋体" w:hAnsi="宋体" w:hint="eastAsia"/>
                <w:szCs w:val="21"/>
              </w:rPr>
              <w:t>；苯乙烯≤50</w:t>
            </w:r>
            <w:r w:rsidR="00836EA2" w:rsidRPr="00133B9F">
              <w:t xml:space="preserve"> </w:t>
            </w:r>
            <w:r w:rsidR="00836EA2" w:rsidRPr="00133B9F">
              <w:rPr>
                <w:rFonts w:ascii="宋体" w:hAnsi="宋体"/>
                <w:szCs w:val="21"/>
              </w:rPr>
              <w:t>mg/Nm</w:t>
            </w:r>
            <w:r w:rsidR="00836EA2" w:rsidRPr="00133B9F">
              <w:rPr>
                <w:rFonts w:ascii="宋体" w:hAnsi="宋体"/>
                <w:szCs w:val="21"/>
                <w:vertAlign w:val="superscript"/>
              </w:rPr>
              <w:t>3</w:t>
            </w:r>
            <w:r w:rsidR="007D3E41" w:rsidRPr="00133B9F">
              <w:rPr>
                <w:rFonts w:ascii="宋体" w:hAnsi="宋体" w:hint="eastAsia"/>
                <w:szCs w:val="21"/>
              </w:rPr>
              <w:t>。</w:t>
            </w:r>
            <w:r w:rsidRPr="00133B9F">
              <w:rPr>
                <w:rFonts w:ascii="宋体" w:hAnsi="宋体" w:hint="eastAsia"/>
                <w:szCs w:val="21"/>
              </w:rPr>
              <w:t xml:space="preserve"> </w:t>
            </w:r>
            <w:r w:rsidR="007F4267">
              <w:rPr>
                <w:rFonts w:ascii="宋体" w:hAnsi="宋体" w:hint="eastAsia"/>
                <w:szCs w:val="21"/>
              </w:rPr>
              <w:t>总量由公司统一核定。</w:t>
            </w:r>
          </w:p>
        </w:tc>
      </w:tr>
      <w:tr w:rsidR="00D54497" w:rsidRPr="000F52D3" w:rsidTr="00D63EC0">
        <w:trPr>
          <w:trHeight w:val="810"/>
          <w:jc w:val="center"/>
        </w:trPr>
        <w:tc>
          <w:tcPr>
            <w:tcW w:w="1788" w:type="dxa"/>
            <w:vAlign w:val="center"/>
          </w:tcPr>
          <w:p w:rsidR="00D54497" w:rsidRPr="000F52D3" w:rsidRDefault="00D54497" w:rsidP="00605BB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污染物防治设施建设和运行情况</w:t>
            </w:r>
          </w:p>
        </w:tc>
        <w:tc>
          <w:tcPr>
            <w:tcW w:w="8035" w:type="dxa"/>
            <w:gridSpan w:val="13"/>
            <w:vAlign w:val="center"/>
          </w:tcPr>
          <w:p w:rsidR="000304E2" w:rsidRPr="00DE7769" w:rsidRDefault="007124ED" w:rsidP="0040104D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DE7769">
              <w:rPr>
                <w:rFonts w:ascii="宋体" w:hAnsi="宋体" w:cs="宋体" w:hint="eastAsia"/>
                <w:bCs/>
                <w:kern w:val="0"/>
                <w:szCs w:val="21"/>
              </w:rPr>
              <w:t>装车尾气回收</w:t>
            </w:r>
            <w:r w:rsidR="00D95DB5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设施</w:t>
            </w:r>
            <w:r w:rsidRPr="00DE7769">
              <w:rPr>
                <w:rFonts w:ascii="宋体" w:hAnsi="宋体" w:cs="宋体" w:hint="eastAsia"/>
                <w:bCs/>
                <w:kern w:val="0"/>
                <w:szCs w:val="21"/>
              </w:rPr>
              <w:t>2013年12</w:t>
            </w:r>
            <w:r w:rsidR="00EB0403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140B7A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建成投用</w:t>
            </w:r>
            <w:r w:rsidR="00EB0403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  <w:r w:rsidR="00140B7A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储罐</w:t>
            </w:r>
            <w:r w:rsidR="00372C00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废气</w:t>
            </w:r>
            <w:r w:rsidR="00140B7A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治理设施2017年12月建成投用；</w:t>
            </w:r>
            <w:r w:rsidR="00AF35BE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装车设施全部</w:t>
            </w:r>
            <w:r w:rsidR="00EB0403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采用液下</w:t>
            </w:r>
            <w:r w:rsidR="00AF35BE" w:rsidRPr="00DE7769">
              <w:rPr>
                <w:rFonts w:ascii="宋体" w:hAnsi="宋体" w:cs="宋体" w:hint="eastAsia"/>
                <w:bCs/>
                <w:kern w:val="0"/>
                <w:szCs w:val="21"/>
              </w:rPr>
              <w:t>密闭装车。</w:t>
            </w:r>
          </w:p>
          <w:p w:rsidR="00D54497" w:rsidRPr="00DE7769" w:rsidRDefault="00EB0403" w:rsidP="004B1D03">
            <w:pPr>
              <w:rPr>
                <w:rFonts w:ascii="宋体" w:hAnsi="宋体"/>
                <w:szCs w:val="21"/>
              </w:rPr>
            </w:pPr>
            <w:r w:rsidRPr="00DE7769">
              <w:rPr>
                <w:rFonts w:ascii="宋体" w:hAnsi="宋体" w:cs="宋体" w:hint="eastAsia"/>
                <w:bCs/>
                <w:kern w:val="0"/>
                <w:szCs w:val="21"/>
              </w:rPr>
              <w:t>设施正常运行，状况良好。</w:t>
            </w:r>
          </w:p>
        </w:tc>
      </w:tr>
      <w:tr w:rsidR="00D54497" w:rsidRPr="000F52D3" w:rsidTr="00D63EC0">
        <w:trPr>
          <w:trHeight w:val="459"/>
          <w:jc w:val="center"/>
        </w:trPr>
        <w:tc>
          <w:tcPr>
            <w:tcW w:w="1788" w:type="dxa"/>
            <w:vAlign w:val="center"/>
          </w:tcPr>
          <w:p w:rsidR="00D54497" w:rsidRPr="000F52D3" w:rsidRDefault="00D54497" w:rsidP="00DD5D02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超标排放情况</w:t>
            </w:r>
          </w:p>
        </w:tc>
        <w:tc>
          <w:tcPr>
            <w:tcW w:w="8035" w:type="dxa"/>
            <w:gridSpan w:val="13"/>
            <w:vAlign w:val="center"/>
          </w:tcPr>
          <w:p w:rsidR="00D54497" w:rsidRPr="000F52D3" w:rsidRDefault="00A811F6" w:rsidP="004B1D03">
            <w:pPr>
              <w:rPr>
                <w:rFonts w:ascii="宋体" w:hAnsi="宋体"/>
                <w:szCs w:val="21"/>
              </w:rPr>
            </w:pPr>
            <w:r w:rsidRPr="000F52D3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D54497" w:rsidRPr="000F52D3" w:rsidTr="000F52D3">
        <w:trPr>
          <w:trHeight w:val="1065"/>
          <w:jc w:val="center"/>
        </w:trPr>
        <w:tc>
          <w:tcPr>
            <w:tcW w:w="1788" w:type="dxa"/>
          </w:tcPr>
          <w:p w:rsidR="00D54497" w:rsidRPr="000F52D3" w:rsidRDefault="00D54497" w:rsidP="00605BB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建设项目环境影响评价及其他环境保护行政许可情况</w:t>
            </w:r>
          </w:p>
        </w:tc>
        <w:tc>
          <w:tcPr>
            <w:tcW w:w="5291" w:type="dxa"/>
            <w:gridSpan w:val="11"/>
          </w:tcPr>
          <w:p w:rsidR="00622C2F" w:rsidRPr="000F52D3" w:rsidRDefault="005A1E0A" w:rsidP="00F613F6">
            <w:pPr>
              <w:rPr>
                <w:szCs w:val="21"/>
              </w:rPr>
            </w:pPr>
            <w:r w:rsidRPr="000F52D3">
              <w:rPr>
                <w:rFonts w:hint="eastAsia"/>
                <w:szCs w:val="21"/>
              </w:rPr>
              <w:t>审批</w:t>
            </w:r>
            <w:r w:rsidRPr="000F52D3">
              <w:rPr>
                <w:rFonts w:hint="eastAsia"/>
                <w:szCs w:val="21"/>
              </w:rPr>
              <w:t xml:space="preserve"> </w:t>
            </w:r>
            <w:r w:rsidR="00A601AF" w:rsidRPr="000F52D3">
              <w:rPr>
                <w:rFonts w:hint="eastAsia"/>
                <w:szCs w:val="21"/>
              </w:rPr>
              <w:t>：</w:t>
            </w:r>
            <w:r w:rsidR="00622C2F" w:rsidRPr="000F52D3">
              <w:rPr>
                <w:rFonts w:hint="eastAsia"/>
                <w:szCs w:val="21"/>
              </w:rPr>
              <w:t>1985</w:t>
            </w:r>
            <w:r w:rsidR="00622C2F" w:rsidRPr="000F52D3">
              <w:rPr>
                <w:rFonts w:hint="eastAsia"/>
                <w:szCs w:val="21"/>
              </w:rPr>
              <w:t>年</w:t>
            </w:r>
            <w:r w:rsidR="00622C2F" w:rsidRPr="000F52D3">
              <w:rPr>
                <w:rFonts w:hint="eastAsia"/>
                <w:szCs w:val="21"/>
              </w:rPr>
              <w:t>1</w:t>
            </w:r>
            <w:r w:rsidR="00622C2F" w:rsidRPr="000F52D3">
              <w:rPr>
                <w:rFonts w:hint="eastAsia"/>
                <w:szCs w:val="21"/>
              </w:rPr>
              <w:t>月</w:t>
            </w:r>
            <w:r w:rsidR="00F613F6" w:rsidRPr="000F52D3">
              <w:rPr>
                <w:rFonts w:hint="eastAsia"/>
                <w:szCs w:val="21"/>
              </w:rPr>
              <w:t>，山东省环境保护局，</w:t>
            </w:r>
            <w:r w:rsidR="00622C2F" w:rsidRPr="000F52D3">
              <w:rPr>
                <w:rFonts w:hint="eastAsia"/>
                <w:szCs w:val="21"/>
              </w:rPr>
              <w:t>（</w:t>
            </w:r>
            <w:r w:rsidR="00622C2F" w:rsidRPr="000F52D3">
              <w:rPr>
                <w:rFonts w:hint="eastAsia"/>
                <w:szCs w:val="21"/>
              </w:rPr>
              <w:t>85</w:t>
            </w:r>
            <w:r w:rsidR="00622C2F" w:rsidRPr="000F52D3">
              <w:rPr>
                <w:rFonts w:hint="eastAsia"/>
                <w:szCs w:val="21"/>
              </w:rPr>
              <w:t>）鲁环管字第</w:t>
            </w:r>
            <w:r w:rsidR="00622C2F" w:rsidRPr="000F52D3">
              <w:rPr>
                <w:rFonts w:hint="eastAsia"/>
                <w:szCs w:val="21"/>
              </w:rPr>
              <w:t>2</w:t>
            </w:r>
            <w:r w:rsidR="00622C2F" w:rsidRPr="000F52D3">
              <w:rPr>
                <w:rFonts w:hint="eastAsia"/>
                <w:szCs w:val="21"/>
              </w:rPr>
              <w:t>号</w:t>
            </w:r>
          </w:p>
          <w:p w:rsidR="00D54497" w:rsidRPr="000F52D3" w:rsidRDefault="005A1E0A" w:rsidP="00622C2F">
            <w:pPr>
              <w:rPr>
                <w:rFonts w:ascii="宋体" w:hAnsi="宋体"/>
                <w:szCs w:val="21"/>
              </w:rPr>
            </w:pPr>
            <w:r w:rsidRPr="000F52D3">
              <w:rPr>
                <w:rFonts w:hint="eastAsia"/>
                <w:szCs w:val="21"/>
              </w:rPr>
              <w:t>验收</w:t>
            </w:r>
            <w:r w:rsidRPr="000F52D3">
              <w:rPr>
                <w:rFonts w:hint="eastAsia"/>
                <w:szCs w:val="21"/>
              </w:rPr>
              <w:t xml:space="preserve"> </w:t>
            </w:r>
            <w:r w:rsidR="00A601AF" w:rsidRPr="000F52D3">
              <w:rPr>
                <w:rFonts w:hint="eastAsia"/>
                <w:szCs w:val="21"/>
              </w:rPr>
              <w:t>：</w:t>
            </w:r>
            <w:r w:rsidR="00622C2F" w:rsidRPr="000F52D3">
              <w:rPr>
                <w:rFonts w:hint="eastAsia"/>
                <w:szCs w:val="21"/>
              </w:rPr>
              <w:t>1991</w:t>
            </w:r>
            <w:r w:rsidR="00622C2F" w:rsidRPr="000F52D3">
              <w:rPr>
                <w:rFonts w:hint="eastAsia"/>
                <w:szCs w:val="21"/>
              </w:rPr>
              <w:t>年</w:t>
            </w:r>
            <w:r w:rsidR="00622C2F" w:rsidRPr="000F52D3">
              <w:rPr>
                <w:rFonts w:hint="eastAsia"/>
                <w:szCs w:val="21"/>
              </w:rPr>
              <w:t>6</w:t>
            </w:r>
            <w:r w:rsidR="00622C2F" w:rsidRPr="000F52D3">
              <w:rPr>
                <w:rFonts w:hint="eastAsia"/>
                <w:szCs w:val="21"/>
              </w:rPr>
              <w:t>月</w:t>
            </w:r>
            <w:r w:rsidR="00F613F6" w:rsidRPr="000F52D3">
              <w:rPr>
                <w:rFonts w:hint="eastAsia"/>
                <w:szCs w:val="21"/>
              </w:rPr>
              <w:t>，</w:t>
            </w:r>
            <w:r w:rsidR="00622C2F" w:rsidRPr="000F52D3">
              <w:rPr>
                <w:rFonts w:hint="eastAsia"/>
                <w:szCs w:val="21"/>
              </w:rPr>
              <w:t>齐鲁</w:t>
            </w:r>
            <w:r w:rsidR="00622C2F" w:rsidRPr="000F52D3">
              <w:rPr>
                <w:rFonts w:hint="eastAsia"/>
                <w:szCs w:val="21"/>
              </w:rPr>
              <w:t>30</w:t>
            </w:r>
            <w:r w:rsidR="00622C2F" w:rsidRPr="000F52D3">
              <w:rPr>
                <w:rFonts w:hint="eastAsia"/>
                <w:szCs w:val="21"/>
              </w:rPr>
              <w:t>万吨乙烯工程国家竣工验收委员会</w:t>
            </w:r>
            <w:r w:rsidR="00F613F6" w:rsidRPr="000F52D3">
              <w:rPr>
                <w:rFonts w:hint="eastAsia"/>
                <w:szCs w:val="21"/>
              </w:rPr>
              <w:t>，</w:t>
            </w:r>
            <w:r w:rsidR="00622C2F" w:rsidRPr="000F52D3">
              <w:rPr>
                <w:rFonts w:hint="eastAsia"/>
                <w:szCs w:val="21"/>
              </w:rPr>
              <w:t>审查意见</w:t>
            </w:r>
          </w:p>
        </w:tc>
        <w:tc>
          <w:tcPr>
            <w:tcW w:w="1327" w:type="dxa"/>
            <w:vAlign w:val="center"/>
          </w:tcPr>
          <w:p w:rsidR="000F52D3" w:rsidRPr="000F52D3" w:rsidRDefault="00D54497" w:rsidP="000F52D3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突发环境事件应急预案</w:t>
            </w:r>
          </w:p>
          <w:p w:rsidR="00D54497" w:rsidRPr="000F52D3" w:rsidRDefault="00D54497" w:rsidP="000F52D3">
            <w:pPr>
              <w:rPr>
                <w:rFonts w:ascii="宋体" w:hAnsi="宋体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制定情况</w:t>
            </w:r>
          </w:p>
        </w:tc>
        <w:tc>
          <w:tcPr>
            <w:tcW w:w="1417" w:type="dxa"/>
            <w:vAlign w:val="center"/>
          </w:tcPr>
          <w:p w:rsidR="00D54497" w:rsidRPr="000F52D3" w:rsidRDefault="001507C7" w:rsidP="000F52D3">
            <w:pPr>
              <w:jc w:val="center"/>
              <w:rPr>
                <w:rFonts w:ascii="宋体" w:hAnsi="宋体"/>
                <w:szCs w:val="21"/>
              </w:rPr>
            </w:pPr>
            <w:r w:rsidRPr="000F52D3">
              <w:rPr>
                <w:rFonts w:ascii="宋体" w:hAnsi="宋体" w:hint="eastAsia"/>
                <w:szCs w:val="21"/>
              </w:rPr>
              <w:t>370305</w:t>
            </w:r>
            <w:r w:rsidR="005753A7" w:rsidRPr="000F52D3">
              <w:rPr>
                <w:rFonts w:ascii="宋体" w:hAnsi="宋体" w:hint="eastAsia"/>
                <w:szCs w:val="21"/>
              </w:rPr>
              <w:t>-2017-0061-H</w:t>
            </w:r>
          </w:p>
        </w:tc>
      </w:tr>
      <w:tr w:rsidR="00D54497" w:rsidRPr="000F52D3" w:rsidTr="00D63EC0">
        <w:trPr>
          <w:trHeight w:val="495"/>
          <w:jc w:val="center"/>
        </w:trPr>
        <w:tc>
          <w:tcPr>
            <w:tcW w:w="1788" w:type="dxa"/>
          </w:tcPr>
          <w:p w:rsidR="00D54497" w:rsidRPr="000F52D3" w:rsidRDefault="00D54497" w:rsidP="00605BB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bCs/>
                <w:kern w:val="0"/>
                <w:szCs w:val="21"/>
              </w:rPr>
              <w:t>其他根据法律法规应公开或临时公开的内容</w:t>
            </w:r>
          </w:p>
        </w:tc>
        <w:tc>
          <w:tcPr>
            <w:tcW w:w="8035" w:type="dxa"/>
            <w:gridSpan w:val="13"/>
            <w:vAlign w:val="center"/>
          </w:tcPr>
          <w:p w:rsidR="00D54497" w:rsidRPr="000F52D3" w:rsidRDefault="00520D02" w:rsidP="00F274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D54497" w:rsidRPr="000F52D3" w:rsidTr="00D63EC0">
        <w:trPr>
          <w:trHeight w:val="813"/>
          <w:jc w:val="center"/>
        </w:trPr>
        <w:tc>
          <w:tcPr>
            <w:tcW w:w="1788" w:type="dxa"/>
          </w:tcPr>
          <w:p w:rsidR="00D54497" w:rsidRPr="000F52D3" w:rsidRDefault="00D54497" w:rsidP="00D54497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54497" w:rsidRPr="000F52D3" w:rsidRDefault="00D54497" w:rsidP="00D4613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kern w:val="0"/>
                <w:szCs w:val="21"/>
              </w:rPr>
              <w:t>企业审核人员：</w:t>
            </w:r>
          </w:p>
        </w:tc>
        <w:tc>
          <w:tcPr>
            <w:tcW w:w="2254" w:type="dxa"/>
            <w:gridSpan w:val="4"/>
          </w:tcPr>
          <w:p w:rsidR="001507C7" w:rsidRPr="000F52D3" w:rsidRDefault="001507C7" w:rsidP="00D54497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D54497" w:rsidRPr="000F52D3" w:rsidRDefault="00AE244C" w:rsidP="00AE244C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kern w:val="0"/>
                <w:szCs w:val="21"/>
              </w:rPr>
              <w:t>孔德平</w:t>
            </w:r>
          </w:p>
        </w:tc>
        <w:tc>
          <w:tcPr>
            <w:tcW w:w="5781" w:type="dxa"/>
            <w:gridSpan w:val="9"/>
          </w:tcPr>
          <w:p w:rsidR="00F613F6" w:rsidRPr="000F52D3" w:rsidRDefault="00F613F6" w:rsidP="00605BB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54497" w:rsidRPr="000F52D3" w:rsidRDefault="00D54497" w:rsidP="000304E2">
            <w:pPr>
              <w:ind w:firstLineChars="1100" w:firstLine="2310"/>
              <w:rPr>
                <w:rFonts w:ascii="宋体" w:hAnsi="宋体" w:cs="宋体"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kern w:val="0"/>
                <w:szCs w:val="21"/>
              </w:rPr>
              <w:t xml:space="preserve">（企业盖章）    </w:t>
            </w:r>
          </w:p>
          <w:p w:rsidR="00D54497" w:rsidRPr="000F52D3" w:rsidRDefault="00D54497" w:rsidP="004D34B5">
            <w:pPr>
              <w:ind w:leftChars="257" w:left="540" w:firstLineChars="550" w:firstLine="1155"/>
              <w:rPr>
                <w:rFonts w:ascii="宋体" w:hAnsi="宋体" w:cs="宋体"/>
                <w:kern w:val="0"/>
                <w:szCs w:val="21"/>
              </w:rPr>
            </w:pPr>
            <w:r w:rsidRPr="000F52D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4D34B5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0F52D3">
              <w:rPr>
                <w:rFonts w:ascii="宋体" w:hAnsi="宋体" w:cs="宋体" w:hint="eastAsia"/>
                <w:kern w:val="0"/>
                <w:szCs w:val="21"/>
              </w:rPr>
              <w:t xml:space="preserve">  年</w:t>
            </w:r>
            <w:r w:rsidR="00F27457" w:rsidRPr="000F52D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F52D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D34B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F52D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0F52D3" w:rsidRPr="000F52D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D34B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F52D3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D54497" w:rsidRPr="000F52D3" w:rsidRDefault="00D54497">
      <w:pPr>
        <w:rPr>
          <w:sz w:val="10"/>
          <w:szCs w:val="10"/>
        </w:rPr>
      </w:pPr>
    </w:p>
    <w:sectPr w:rsidR="00D54497" w:rsidRPr="000F52D3" w:rsidSect="00D04831">
      <w:pgSz w:w="11906" w:h="16838"/>
      <w:pgMar w:top="1304" w:right="1797" w:bottom="130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C7" w:rsidRDefault="000936C7" w:rsidP="005908FB">
      <w:r>
        <w:separator/>
      </w:r>
    </w:p>
  </w:endnote>
  <w:endnote w:type="continuationSeparator" w:id="0">
    <w:p w:rsidR="000936C7" w:rsidRDefault="000936C7" w:rsidP="0059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C7" w:rsidRDefault="000936C7" w:rsidP="005908FB">
      <w:r>
        <w:separator/>
      </w:r>
    </w:p>
  </w:footnote>
  <w:footnote w:type="continuationSeparator" w:id="0">
    <w:p w:rsidR="000936C7" w:rsidRDefault="000936C7" w:rsidP="0059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553"/>
    <w:multiLevelType w:val="hybridMultilevel"/>
    <w:tmpl w:val="042ECA7E"/>
    <w:lvl w:ilvl="0" w:tplc="87B6F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C7EE9"/>
    <w:multiLevelType w:val="hybridMultilevel"/>
    <w:tmpl w:val="CCDA6A0C"/>
    <w:lvl w:ilvl="0" w:tplc="0470B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045CD"/>
    <w:multiLevelType w:val="hybridMultilevel"/>
    <w:tmpl w:val="0BDEA124"/>
    <w:lvl w:ilvl="0" w:tplc="84EA666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D127F8"/>
    <w:multiLevelType w:val="hybridMultilevel"/>
    <w:tmpl w:val="F9806EB2"/>
    <w:lvl w:ilvl="0" w:tplc="9976C5F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726D9"/>
    <w:multiLevelType w:val="hybridMultilevel"/>
    <w:tmpl w:val="3AD099D6"/>
    <w:lvl w:ilvl="0" w:tplc="578CF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497"/>
    <w:rsid w:val="00004130"/>
    <w:rsid w:val="00014A21"/>
    <w:rsid w:val="000304E2"/>
    <w:rsid w:val="0003232A"/>
    <w:rsid w:val="00040B11"/>
    <w:rsid w:val="00057D9B"/>
    <w:rsid w:val="000673A2"/>
    <w:rsid w:val="0007512F"/>
    <w:rsid w:val="000936C7"/>
    <w:rsid w:val="000D3ACA"/>
    <w:rsid w:val="000F52D3"/>
    <w:rsid w:val="000F7218"/>
    <w:rsid w:val="000F7A9A"/>
    <w:rsid w:val="00103CAA"/>
    <w:rsid w:val="001121BA"/>
    <w:rsid w:val="00133B9F"/>
    <w:rsid w:val="00140B7A"/>
    <w:rsid w:val="00142184"/>
    <w:rsid w:val="001507C7"/>
    <w:rsid w:val="00163C4E"/>
    <w:rsid w:val="001746C4"/>
    <w:rsid w:val="00195991"/>
    <w:rsid w:val="001C0BE2"/>
    <w:rsid w:val="001F3C5B"/>
    <w:rsid w:val="001F7E4A"/>
    <w:rsid w:val="00203E42"/>
    <w:rsid w:val="0024565C"/>
    <w:rsid w:val="00260BD5"/>
    <w:rsid w:val="002663DF"/>
    <w:rsid w:val="00280C0C"/>
    <w:rsid w:val="00282804"/>
    <w:rsid w:val="00285F8A"/>
    <w:rsid w:val="002B0CE7"/>
    <w:rsid w:val="002C501B"/>
    <w:rsid w:val="002D4422"/>
    <w:rsid w:val="002D51B8"/>
    <w:rsid w:val="002E2131"/>
    <w:rsid w:val="002E4C2F"/>
    <w:rsid w:val="002F03F2"/>
    <w:rsid w:val="002F12D4"/>
    <w:rsid w:val="002F3A0E"/>
    <w:rsid w:val="002F3F8F"/>
    <w:rsid w:val="002F7DD0"/>
    <w:rsid w:val="00315548"/>
    <w:rsid w:val="00342AA7"/>
    <w:rsid w:val="00342D9C"/>
    <w:rsid w:val="003448FD"/>
    <w:rsid w:val="00372C00"/>
    <w:rsid w:val="00376A06"/>
    <w:rsid w:val="0038239B"/>
    <w:rsid w:val="003F6F42"/>
    <w:rsid w:val="0040104D"/>
    <w:rsid w:val="00405CC9"/>
    <w:rsid w:val="00410392"/>
    <w:rsid w:val="00446D8C"/>
    <w:rsid w:val="00456314"/>
    <w:rsid w:val="00493CA5"/>
    <w:rsid w:val="004A3E7E"/>
    <w:rsid w:val="004B1D03"/>
    <w:rsid w:val="004D34B5"/>
    <w:rsid w:val="004F72EB"/>
    <w:rsid w:val="00503201"/>
    <w:rsid w:val="00514044"/>
    <w:rsid w:val="00514EC2"/>
    <w:rsid w:val="005172ED"/>
    <w:rsid w:val="00520D02"/>
    <w:rsid w:val="00545E29"/>
    <w:rsid w:val="005753A7"/>
    <w:rsid w:val="005777BE"/>
    <w:rsid w:val="00582BB9"/>
    <w:rsid w:val="00586618"/>
    <w:rsid w:val="00587820"/>
    <w:rsid w:val="005908FB"/>
    <w:rsid w:val="005A1E0A"/>
    <w:rsid w:val="005A724F"/>
    <w:rsid w:val="005B5C8E"/>
    <w:rsid w:val="005C0CC4"/>
    <w:rsid w:val="005C62E8"/>
    <w:rsid w:val="005E7756"/>
    <w:rsid w:val="005F3554"/>
    <w:rsid w:val="00605BBD"/>
    <w:rsid w:val="0061632E"/>
    <w:rsid w:val="00617192"/>
    <w:rsid w:val="00622C2F"/>
    <w:rsid w:val="00623E09"/>
    <w:rsid w:val="00660E74"/>
    <w:rsid w:val="00685871"/>
    <w:rsid w:val="006A6190"/>
    <w:rsid w:val="006C246A"/>
    <w:rsid w:val="007124ED"/>
    <w:rsid w:val="00712DFE"/>
    <w:rsid w:val="0072215F"/>
    <w:rsid w:val="00735B47"/>
    <w:rsid w:val="00740316"/>
    <w:rsid w:val="00751445"/>
    <w:rsid w:val="00757279"/>
    <w:rsid w:val="00777C19"/>
    <w:rsid w:val="007829DA"/>
    <w:rsid w:val="007C21D6"/>
    <w:rsid w:val="007D3E41"/>
    <w:rsid w:val="007E28FC"/>
    <w:rsid w:val="007F4267"/>
    <w:rsid w:val="00803E76"/>
    <w:rsid w:val="00833FC5"/>
    <w:rsid w:val="00836EA2"/>
    <w:rsid w:val="00853D76"/>
    <w:rsid w:val="008613B5"/>
    <w:rsid w:val="00875875"/>
    <w:rsid w:val="008A7FED"/>
    <w:rsid w:val="008B1FD7"/>
    <w:rsid w:val="008D4834"/>
    <w:rsid w:val="008D4B94"/>
    <w:rsid w:val="008E5943"/>
    <w:rsid w:val="008E7318"/>
    <w:rsid w:val="00914C09"/>
    <w:rsid w:val="009231FB"/>
    <w:rsid w:val="00936B2D"/>
    <w:rsid w:val="009967CC"/>
    <w:rsid w:val="009B0FB6"/>
    <w:rsid w:val="00A00745"/>
    <w:rsid w:val="00A21C98"/>
    <w:rsid w:val="00A601AF"/>
    <w:rsid w:val="00A6514E"/>
    <w:rsid w:val="00A7589B"/>
    <w:rsid w:val="00A811F6"/>
    <w:rsid w:val="00A81C4E"/>
    <w:rsid w:val="00AB5FDE"/>
    <w:rsid w:val="00AB71A7"/>
    <w:rsid w:val="00AD5164"/>
    <w:rsid w:val="00AE244C"/>
    <w:rsid w:val="00AE4820"/>
    <w:rsid w:val="00AF1026"/>
    <w:rsid w:val="00AF35BE"/>
    <w:rsid w:val="00AF51F1"/>
    <w:rsid w:val="00AF5EF1"/>
    <w:rsid w:val="00B06E6A"/>
    <w:rsid w:val="00B07A5D"/>
    <w:rsid w:val="00B21D3E"/>
    <w:rsid w:val="00B268E8"/>
    <w:rsid w:val="00BA3B4D"/>
    <w:rsid w:val="00BA690E"/>
    <w:rsid w:val="00BF60CF"/>
    <w:rsid w:val="00C0664E"/>
    <w:rsid w:val="00C10470"/>
    <w:rsid w:val="00C131CF"/>
    <w:rsid w:val="00C23FF0"/>
    <w:rsid w:val="00C30E3D"/>
    <w:rsid w:val="00C40A4A"/>
    <w:rsid w:val="00C626E3"/>
    <w:rsid w:val="00C8075D"/>
    <w:rsid w:val="00C82830"/>
    <w:rsid w:val="00CA659D"/>
    <w:rsid w:val="00CE6859"/>
    <w:rsid w:val="00CE7886"/>
    <w:rsid w:val="00CF0C1D"/>
    <w:rsid w:val="00D04831"/>
    <w:rsid w:val="00D07893"/>
    <w:rsid w:val="00D22485"/>
    <w:rsid w:val="00D30587"/>
    <w:rsid w:val="00D46133"/>
    <w:rsid w:val="00D54497"/>
    <w:rsid w:val="00D63EC0"/>
    <w:rsid w:val="00D726FB"/>
    <w:rsid w:val="00D95DB5"/>
    <w:rsid w:val="00DB6661"/>
    <w:rsid w:val="00DB67B6"/>
    <w:rsid w:val="00DD300F"/>
    <w:rsid w:val="00DD5D02"/>
    <w:rsid w:val="00DE7769"/>
    <w:rsid w:val="00E054B9"/>
    <w:rsid w:val="00E1282D"/>
    <w:rsid w:val="00E318D2"/>
    <w:rsid w:val="00E52C6A"/>
    <w:rsid w:val="00E54D95"/>
    <w:rsid w:val="00E61756"/>
    <w:rsid w:val="00E649BF"/>
    <w:rsid w:val="00E665CC"/>
    <w:rsid w:val="00E710E9"/>
    <w:rsid w:val="00E877C0"/>
    <w:rsid w:val="00EB0403"/>
    <w:rsid w:val="00EC5A99"/>
    <w:rsid w:val="00ED53D9"/>
    <w:rsid w:val="00EE23D4"/>
    <w:rsid w:val="00F27457"/>
    <w:rsid w:val="00F51F35"/>
    <w:rsid w:val="00F5778B"/>
    <w:rsid w:val="00F613F6"/>
    <w:rsid w:val="00FB648B"/>
    <w:rsid w:val="00FD2153"/>
    <w:rsid w:val="00FD6AE2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7A4309E-A0B8-4A2C-9B21-3799D50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普通文字1,普通文字2,普通文字3,普通文字4,普通文字5,普通文字6,普通文字11,普通文字21,普通文字31,普通文字41,普通文字7,普通文字,正 文 1"/>
    <w:basedOn w:val="a"/>
    <w:link w:val="Char"/>
    <w:rsid w:val="00E52C6A"/>
    <w:pPr>
      <w:spacing w:line="240" w:lineRule="atLeast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,正 文 1 Char"/>
    <w:link w:val="a4"/>
    <w:rsid w:val="00E52C6A"/>
    <w:rPr>
      <w:rFonts w:ascii="宋体" w:eastAsia="宋体" w:hAnsi="Courier New"/>
      <w:lang w:val="en-US" w:eastAsia="zh-CN" w:bidi="ar-SA"/>
    </w:rPr>
  </w:style>
  <w:style w:type="paragraph" w:styleId="a5">
    <w:name w:val="header"/>
    <w:basedOn w:val="a"/>
    <w:link w:val="Char0"/>
    <w:rsid w:val="00590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908FB"/>
    <w:rPr>
      <w:kern w:val="2"/>
      <w:sz w:val="18"/>
      <w:szCs w:val="18"/>
    </w:rPr>
  </w:style>
  <w:style w:type="paragraph" w:styleId="a6">
    <w:name w:val="footer"/>
    <w:basedOn w:val="a"/>
    <w:link w:val="Char1"/>
    <w:rsid w:val="00590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908FB"/>
    <w:rPr>
      <w:kern w:val="2"/>
      <w:sz w:val="18"/>
      <w:szCs w:val="18"/>
    </w:rPr>
  </w:style>
  <w:style w:type="paragraph" w:customStyle="1" w:styleId="Char2">
    <w:name w:val="Char"/>
    <w:basedOn w:val="a"/>
    <w:rsid w:val="00622C2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3"/>
    <w:rsid w:val="005753A7"/>
    <w:rPr>
      <w:sz w:val="18"/>
      <w:szCs w:val="18"/>
    </w:rPr>
  </w:style>
  <w:style w:type="character" w:customStyle="1" w:styleId="Char3">
    <w:name w:val="批注框文本 Char"/>
    <w:basedOn w:val="a0"/>
    <w:link w:val="a7"/>
    <w:rsid w:val="005753A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06E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47FA0-A20C-466D-8C3C-0239CEC3C1A4}"/>
</file>

<file path=customXml/itemProps2.xml><?xml version="1.0" encoding="utf-8"?>
<ds:datastoreItem xmlns:ds="http://schemas.openxmlformats.org/officeDocument/2006/customXml" ds:itemID="{C85A4008-E3B3-4890-AABA-4C917B96C2B9}"/>
</file>

<file path=customXml/itemProps3.xml><?xml version="1.0" encoding="utf-8"?>
<ds:datastoreItem xmlns:ds="http://schemas.openxmlformats.org/officeDocument/2006/customXml" ds:itemID="{B8E4E022-F392-4CB8-A21C-601DC90D2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李倩</cp:lastModifiedBy>
  <cp:revision>57</cp:revision>
  <cp:lastPrinted>2017-11-27T01:07:00Z</cp:lastPrinted>
  <dcterms:created xsi:type="dcterms:W3CDTF">2017-05-04T00:43:00Z</dcterms:created>
  <dcterms:modified xsi:type="dcterms:W3CDTF">2019-02-28T02:17:00Z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0x010100CCE80524CA74BF4EAD2AA22BFE10232B</vt:lpwstr>
  </property>
</Properties>
</file>